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89" w:rsidRDefault="005F5E89">
      <w:r>
        <w:rPr>
          <w:rFonts w:hint="eastAsia"/>
        </w:rPr>
        <w:t>【</w:t>
      </w:r>
      <w:r w:rsidR="00C9052C">
        <w:rPr>
          <w:rFonts w:hint="eastAsia"/>
        </w:rPr>
        <w:t>2015</w:t>
      </w:r>
      <w:r w:rsidR="00C9052C">
        <w:rPr>
          <w:rFonts w:hint="eastAsia"/>
        </w:rPr>
        <w:t>年</w:t>
      </w:r>
      <w:bookmarkStart w:id="0" w:name="_GoBack"/>
      <w:bookmarkEnd w:id="0"/>
      <w:r>
        <w:rPr>
          <w:rFonts w:hint="eastAsia"/>
        </w:rPr>
        <w:t>患者満足度アンケート集計結果】</w:t>
      </w:r>
    </w:p>
    <w:p w:rsidR="005F5E89" w:rsidRDefault="005F5E89"/>
    <w:p w:rsidR="00461AA4" w:rsidRDefault="00011739">
      <w:r>
        <w:rPr>
          <w:rFonts w:hint="eastAsia"/>
        </w:rPr>
        <w:t>問</w:t>
      </w:r>
      <w:r>
        <w:rPr>
          <w:rFonts w:hint="eastAsia"/>
        </w:rPr>
        <w:t>1</w:t>
      </w:r>
      <w:r>
        <w:rPr>
          <w:rFonts w:hint="eastAsia"/>
        </w:rPr>
        <w:t>・</w:t>
      </w:r>
      <w:r>
        <w:rPr>
          <w:rFonts w:hint="eastAsia"/>
        </w:rPr>
        <w:t>2</w:t>
      </w:r>
      <w:r w:rsidR="00461AA4">
        <w:rPr>
          <w:rFonts w:hint="eastAsia"/>
        </w:rPr>
        <w:t xml:space="preserve">　アンケートにご協力いただいた患者さんの年齢別分布</w:t>
      </w:r>
    </w:p>
    <w:p w:rsidR="00461AA4" w:rsidRDefault="00461AA4"/>
    <w:p w:rsidR="00DB6954" w:rsidRDefault="00461AA4">
      <w:r>
        <w:rPr>
          <w:noProof/>
        </w:rPr>
        <w:drawing>
          <wp:inline distT="0" distB="0" distL="0" distR="0" wp14:anchorId="48801BFB" wp14:editId="21996E72">
            <wp:extent cx="4572000" cy="2743200"/>
            <wp:effectExtent l="0" t="0" r="19050" b="1905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47B8A" w:rsidRDefault="00147B8A" w:rsidP="00147B8A">
      <w:r>
        <w:rPr>
          <w:rFonts w:hint="eastAsia"/>
        </w:rPr>
        <w:t>総数は</w:t>
      </w:r>
      <w:r>
        <w:rPr>
          <w:rFonts w:hint="eastAsia"/>
        </w:rPr>
        <w:t>91</w:t>
      </w:r>
      <w:r>
        <w:rPr>
          <w:rFonts w:hint="eastAsia"/>
        </w:rPr>
        <w:t>名で、男女の内訳は男性</w:t>
      </w:r>
      <w:r>
        <w:rPr>
          <w:rFonts w:hint="eastAsia"/>
        </w:rPr>
        <w:t>21</w:t>
      </w:r>
      <w:r>
        <w:rPr>
          <w:rFonts w:hint="eastAsia"/>
        </w:rPr>
        <w:t>名、女性</w:t>
      </w:r>
      <w:r>
        <w:rPr>
          <w:rFonts w:hint="eastAsia"/>
        </w:rPr>
        <w:t>66</w:t>
      </w:r>
      <w:r>
        <w:rPr>
          <w:rFonts w:hint="eastAsia"/>
        </w:rPr>
        <w:t>名。性別の記載のなかったものが、</w:t>
      </w:r>
      <w:r>
        <w:rPr>
          <w:rFonts w:hint="eastAsia"/>
        </w:rPr>
        <w:t>50</w:t>
      </w:r>
      <w:r>
        <w:rPr>
          <w:rFonts w:hint="eastAsia"/>
        </w:rPr>
        <w:t>代、</w:t>
      </w:r>
      <w:r>
        <w:rPr>
          <w:rFonts w:hint="eastAsia"/>
        </w:rPr>
        <w:t>60</w:t>
      </w:r>
      <w:r>
        <w:rPr>
          <w:rFonts w:hint="eastAsia"/>
        </w:rPr>
        <w:t>代、</w:t>
      </w:r>
      <w:r>
        <w:rPr>
          <w:rFonts w:hint="eastAsia"/>
        </w:rPr>
        <w:t>70</w:t>
      </w:r>
      <w:r>
        <w:rPr>
          <w:rFonts w:hint="eastAsia"/>
        </w:rPr>
        <w:t>代、</w:t>
      </w:r>
      <w:r>
        <w:rPr>
          <w:rFonts w:hint="eastAsia"/>
        </w:rPr>
        <w:t>80</w:t>
      </w:r>
      <w:r>
        <w:rPr>
          <w:rFonts w:hint="eastAsia"/>
        </w:rPr>
        <w:t>代に各々１名ずつおられました。</w:t>
      </w:r>
    </w:p>
    <w:p w:rsidR="009128D2" w:rsidRPr="00147B8A" w:rsidRDefault="009128D2"/>
    <w:p w:rsidR="009128D2" w:rsidRDefault="00011739">
      <w:r>
        <w:rPr>
          <w:rFonts w:hint="eastAsia"/>
        </w:rPr>
        <w:t>問</w:t>
      </w:r>
      <w:r>
        <w:rPr>
          <w:rFonts w:hint="eastAsia"/>
        </w:rPr>
        <w:t>3-</w:t>
      </w:r>
      <w:r>
        <w:rPr>
          <w:rFonts w:hint="eastAsia"/>
        </w:rPr>
        <w:t>①</w:t>
      </w:r>
      <w:r w:rsidR="009128D2">
        <w:rPr>
          <w:rFonts w:hint="eastAsia"/>
        </w:rPr>
        <w:t xml:space="preserve">　医師の病状説明、治療</w:t>
      </w:r>
      <w:r w:rsidR="00147B8A">
        <w:rPr>
          <w:rFonts w:hint="eastAsia"/>
        </w:rPr>
        <w:t>方法などの説明について</w:t>
      </w:r>
    </w:p>
    <w:p w:rsidR="00147B8A" w:rsidRDefault="00147B8A"/>
    <w:p w:rsidR="009128D2" w:rsidRDefault="009128D2">
      <w:r>
        <w:rPr>
          <w:noProof/>
        </w:rPr>
        <w:drawing>
          <wp:inline distT="0" distB="0" distL="0" distR="0" wp14:anchorId="77E489B2" wp14:editId="6C63FE09">
            <wp:extent cx="4572000" cy="2743200"/>
            <wp:effectExtent l="0" t="0" r="19050" b="19050"/>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47B8A" w:rsidRDefault="00147B8A" w:rsidP="00147B8A">
      <w:pPr>
        <w:ind w:firstLineChars="100" w:firstLine="210"/>
      </w:pPr>
      <w:r>
        <w:rPr>
          <w:rFonts w:hint="eastAsia"/>
        </w:rPr>
        <w:t>40</w:t>
      </w:r>
      <w:r>
        <w:rPr>
          <w:rFonts w:hint="eastAsia"/>
        </w:rPr>
        <w:t>代女性</w:t>
      </w:r>
      <w:r w:rsidR="006B0A65">
        <w:rPr>
          <w:rFonts w:hint="eastAsia"/>
        </w:rPr>
        <w:t>1</w:t>
      </w:r>
      <w:r w:rsidR="006B0A65">
        <w:rPr>
          <w:rFonts w:hint="eastAsia"/>
        </w:rPr>
        <w:t>名</w:t>
      </w:r>
      <w:r>
        <w:rPr>
          <w:rFonts w:hint="eastAsia"/>
        </w:rPr>
        <w:t>より医師によく話を聞いてほしい、病状および治療についての説明が足りない、わかりにくいとのご指摘を受けました。</w:t>
      </w:r>
    </w:p>
    <w:p w:rsidR="00147B8A" w:rsidRDefault="00147B8A" w:rsidP="00147B8A">
      <w:pPr>
        <w:ind w:firstLineChars="100" w:firstLine="210"/>
      </w:pPr>
      <w:r>
        <w:rPr>
          <w:rFonts w:hint="eastAsia"/>
        </w:rPr>
        <w:t>80</w:t>
      </w:r>
      <w:r>
        <w:rPr>
          <w:rFonts w:hint="eastAsia"/>
        </w:rPr>
        <w:t>代女性</w:t>
      </w:r>
      <w:r w:rsidR="006B0A65">
        <w:rPr>
          <w:rFonts w:hint="eastAsia"/>
        </w:rPr>
        <w:t>1</w:t>
      </w:r>
      <w:r w:rsidR="006B0A65">
        <w:rPr>
          <w:rFonts w:hint="eastAsia"/>
        </w:rPr>
        <w:t>名</w:t>
      </w:r>
      <w:r>
        <w:rPr>
          <w:rFonts w:hint="eastAsia"/>
        </w:rPr>
        <w:t>より医師によく話を聞いてほしいとのご指摘を受けました。</w:t>
      </w:r>
    </w:p>
    <w:p w:rsidR="0004451E" w:rsidRDefault="0004451E" w:rsidP="00147B8A">
      <w:pPr>
        <w:ind w:firstLineChars="100" w:firstLine="210"/>
      </w:pPr>
      <w:r>
        <w:rPr>
          <w:rFonts w:hint="eastAsia"/>
        </w:rPr>
        <w:lastRenderedPageBreak/>
        <w:t>これらのご指摘を重く受け止め、今後の診療スタイルにおいて改善すべく精進して参ります。</w:t>
      </w:r>
    </w:p>
    <w:p w:rsidR="0004451E" w:rsidRPr="00147B8A" w:rsidRDefault="0004451E" w:rsidP="00147B8A">
      <w:pPr>
        <w:ind w:firstLineChars="100" w:firstLine="210"/>
      </w:pPr>
    </w:p>
    <w:p w:rsidR="00147B8A" w:rsidRDefault="00620536">
      <w:r>
        <w:rPr>
          <w:rFonts w:hint="eastAsia"/>
        </w:rPr>
        <w:t>問</w:t>
      </w:r>
      <w:r>
        <w:rPr>
          <w:rFonts w:hint="eastAsia"/>
        </w:rPr>
        <w:t>3-</w:t>
      </w:r>
      <w:r>
        <w:rPr>
          <w:rFonts w:hint="eastAsia"/>
        </w:rPr>
        <w:t>②　看護士の言動、態度、説明などについて</w:t>
      </w:r>
    </w:p>
    <w:p w:rsidR="00620536" w:rsidRDefault="00620536"/>
    <w:p w:rsidR="00620536" w:rsidRDefault="00620536">
      <w:r>
        <w:rPr>
          <w:noProof/>
        </w:rPr>
        <w:drawing>
          <wp:inline distT="0" distB="0" distL="0" distR="0" wp14:anchorId="62C0A511" wp14:editId="19D8A3BA">
            <wp:extent cx="4572000" cy="2743200"/>
            <wp:effectExtent l="0" t="0" r="19050" b="19050"/>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26758" w:rsidRDefault="00626758">
      <w:r>
        <w:rPr>
          <w:rFonts w:hint="eastAsia"/>
        </w:rPr>
        <w:t>不満、やや不満がなかったことに満足せず、今後もサービス向上のための努力を続けて参ります。</w:t>
      </w:r>
    </w:p>
    <w:p w:rsidR="004D739F" w:rsidRDefault="004D739F"/>
    <w:p w:rsidR="004D739F" w:rsidRDefault="004D739F">
      <w:r>
        <w:rPr>
          <w:rFonts w:hint="eastAsia"/>
        </w:rPr>
        <w:t>問</w:t>
      </w:r>
      <w:r>
        <w:rPr>
          <w:rFonts w:hint="eastAsia"/>
        </w:rPr>
        <w:t>3-</w:t>
      </w:r>
      <w:r>
        <w:rPr>
          <w:rFonts w:hint="eastAsia"/>
        </w:rPr>
        <w:t>③　事務職員の言動、態度、説明などについて</w:t>
      </w:r>
    </w:p>
    <w:p w:rsidR="00E034C1" w:rsidRDefault="00E034C1">
      <w:r>
        <w:rPr>
          <w:noProof/>
        </w:rPr>
        <w:drawing>
          <wp:inline distT="0" distB="0" distL="0" distR="0" wp14:anchorId="1532A602" wp14:editId="416A83B1">
            <wp:extent cx="4572000" cy="2743200"/>
            <wp:effectExtent l="0" t="0" r="19050" b="19050"/>
            <wp:docPr id="4"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248A5" w:rsidRDefault="00626758">
      <w:r>
        <w:rPr>
          <w:rFonts w:hint="eastAsia"/>
        </w:rPr>
        <w:t>クリニックの顔でもある事務職員ですが、こちらも不満、やや不満がなかったことに満足せず精進して参ります。</w:t>
      </w:r>
    </w:p>
    <w:p w:rsidR="00626758" w:rsidRDefault="00626758"/>
    <w:p w:rsidR="009248A5" w:rsidRDefault="00011739">
      <w:r>
        <w:rPr>
          <w:rFonts w:hint="eastAsia"/>
        </w:rPr>
        <w:t>問</w:t>
      </w:r>
      <w:r>
        <w:rPr>
          <w:rFonts w:hint="eastAsia"/>
        </w:rPr>
        <w:t>4</w:t>
      </w:r>
      <w:r w:rsidR="009248A5">
        <w:rPr>
          <w:rFonts w:hint="eastAsia"/>
        </w:rPr>
        <w:t xml:space="preserve">　当クリニックに改善を希望する事項について</w:t>
      </w:r>
    </w:p>
    <w:p w:rsidR="009248A5" w:rsidRDefault="009248A5"/>
    <w:p w:rsidR="009248A5" w:rsidRDefault="009248A5">
      <w:r>
        <w:rPr>
          <w:rFonts w:hint="eastAsia"/>
        </w:rPr>
        <w:lastRenderedPageBreak/>
        <w:t>・診断、治療の情報提供が欲しい・・・</w:t>
      </w:r>
      <w:r>
        <w:rPr>
          <w:rFonts w:hint="eastAsia"/>
        </w:rPr>
        <w:t>8</w:t>
      </w:r>
      <w:r>
        <w:rPr>
          <w:rFonts w:hint="eastAsia"/>
        </w:rPr>
        <w:t>名</w:t>
      </w:r>
    </w:p>
    <w:p w:rsidR="009248A5" w:rsidRDefault="009248A5">
      <w:r>
        <w:rPr>
          <w:rFonts w:hint="eastAsia"/>
        </w:rPr>
        <w:t>・駐車場の改善・・・・・・・・・・・</w:t>
      </w:r>
      <w:r>
        <w:rPr>
          <w:rFonts w:hint="eastAsia"/>
        </w:rPr>
        <w:t>5</w:t>
      </w:r>
      <w:r>
        <w:rPr>
          <w:rFonts w:hint="eastAsia"/>
        </w:rPr>
        <w:t>名</w:t>
      </w:r>
    </w:p>
    <w:p w:rsidR="009248A5" w:rsidRDefault="009248A5">
      <w:r>
        <w:rPr>
          <w:rFonts w:hint="eastAsia"/>
        </w:rPr>
        <w:t>・トイレの改善・・・・・・・・・・・</w:t>
      </w:r>
      <w:r>
        <w:rPr>
          <w:rFonts w:hint="eastAsia"/>
        </w:rPr>
        <w:t>1</w:t>
      </w:r>
      <w:r>
        <w:rPr>
          <w:rFonts w:hint="eastAsia"/>
        </w:rPr>
        <w:t>名</w:t>
      </w:r>
    </w:p>
    <w:p w:rsidR="00A62512" w:rsidRDefault="00A62512"/>
    <w:p w:rsidR="00A62512" w:rsidRDefault="00A62512" w:rsidP="00D63716">
      <w:pPr>
        <w:ind w:firstLineChars="100" w:firstLine="210"/>
      </w:pPr>
      <w:r>
        <w:rPr>
          <w:rFonts w:hint="eastAsia"/>
        </w:rPr>
        <w:t>診断や治療に関する情報を希望される方が少なくないことがわかりました。今後の診療に役立てていきたいと思います。</w:t>
      </w:r>
    </w:p>
    <w:p w:rsidR="00D63716" w:rsidRDefault="00D63716">
      <w:r>
        <w:rPr>
          <w:rFonts w:hint="eastAsia"/>
        </w:rPr>
        <w:t xml:space="preserve">　駐車場に関しては、当院駐車場が</w:t>
      </w:r>
      <w:r>
        <w:rPr>
          <w:rFonts w:hint="eastAsia"/>
        </w:rPr>
        <w:t>3</w:t>
      </w:r>
      <w:r>
        <w:rPr>
          <w:rFonts w:hint="eastAsia"/>
        </w:rPr>
        <w:t>台しか止められず、出し入れもし難いため、斜め向かいにある小樽稲穂駐車場（立体駐車場）の駐車券（１時間無料）を発行しております。しかしながら、こちらも２回信号を渡らねばならず、脚の弱い方には少し遠いためなかなか満足できる解決策に苦慮しております。国道沿いという立地条件故何卒ご了承ください。</w:t>
      </w:r>
    </w:p>
    <w:p w:rsidR="000E3286" w:rsidRDefault="000E3286">
      <w:r>
        <w:rPr>
          <w:rFonts w:hint="eastAsia"/>
        </w:rPr>
        <w:t xml:space="preserve">　トイレに関しましては一応改修し車椅子でも入れるようにいたしましたが、１ヶ所しかなく、また出入り口が狭いため車椅子での出入りもスムーズとはいきません。建物の構造上の制約もあり、この点も何分ご了承くださいませ。</w:t>
      </w:r>
    </w:p>
    <w:p w:rsidR="005F5E89" w:rsidRDefault="005F5E89"/>
    <w:p w:rsidR="00755D7A" w:rsidRDefault="00755D7A">
      <w:r>
        <w:rPr>
          <w:rFonts w:hint="eastAsia"/>
        </w:rPr>
        <w:t>問</w:t>
      </w:r>
      <w:r w:rsidR="00011739">
        <w:rPr>
          <w:rFonts w:hint="eastAsia"/>
        </w:rPr>
        <w:t>5</w:t>
      </w:r>
      <w:r w:rsidR="00AB3CA4">
        <w:rPr>
          <w:rFonts w:hint="eastAsia"/>
        </w:rPr>
        <w:t xml:space="preserve">　</w:t>
      </w:r>
      <w:r w:rsidR="00337341">
        <w:rPr>
          <w:rFonts w:hint="eastAsia"/>
        </w:rPr>
        <w:t>通院が困難になった場合、訪問診療を希望しますか？</w:t>
      </w:r>
    </w:p>
    <w:p w:rsidR="00AB3CA4" w:rsidRDefault="00AB3CA4"/>
    <w:p w:rsidR="00AB3CA4" w:rsidRDefault="00AB3CA4">
      <w:r>
        <w:rPr>
          <w:noProof/>
        </w:rPr>
        <w:drawing>
          <wp:inline distT="0" distB="0" distL="0" distR="0" wp14:anchorId="700C048C" wp14:editId="515B009E">
            <wp:extent cx="4572000" cy="2743200"/>
            <wp:effectExtent l="0" t="0" r="19050" b="19050"/>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37341" w:rsidRDefault="00A62512" w:rsidP="0069687D">
      <w:pPr>
        <w:ind w:firstLineChars="100" w:firstLine="210"/>
        <w:rPr>
          <w:rFonts w:hint="eastAsia"/>
        </w:rPr>
      </w:pPr>
      <w:r>
        <w:rPr>
          <w:rFonts w:hint="eastAsia"/>
        </w:rPr>
        <w:t>訪問診療を希望される方が約４割、一方その他と無回答の方を合わせると約半数に上ることが判明しました。</w:t>
      </w:r>
    </w:p>
    <w:p w:rsidR="0069687D" w:rsidRDefault="0069687D" w:rsidP="0069687D">
      <w:pPr>
        <w:ind w:firstLineChars="100" w:firstLine="210"/>
      </w:pPr>
      <w:r>
        <w:rPr>
          <w:rFonts w:hint="eastAsia"/>
        </w:rPr>
        <w:t>訪問診療を希望される方は、</w:t>
      </w:r>
      <w:r>
        <w:rPr>
          <w:rFonts w:hint="eastAsia"/>
        </w:rPr>
        <w:t>70</w:t>
      </w:r>
      <w:r>
        <w:rPr>
          <w:rFonts w:hint="eastAsia"/>
        </w:rPr>
        <w:t>代以降の方に多くみられました。</w:t>
      </w:r>
    </w:p>
    <w:p w:rsidR="00A62512" w:rsidRDefault="00A62512"/>
    <w:p w:rsidR="00337341" w:rsidRDefault="00011739">
      <w:r>
        <w:rPr>
          <w:rFonts w:hint="eastAsia"/>
        </w:rPr>
        <w:t>問</w:t>
      </w:r>
      <w:r>
        <w:rPr>
          <w:rFonts w:hint="eastAsia"/>
        </w:rPr>
        <w:t>6</w:t>
      </w:r>
      <w:r w:rsidR="00337341">
        <w:rPr>
          <w:rFonts w:hint="eastAsia"/>
        </w:rPr>
        <w:t>自分の死に場所はどこが望ましいですか？（</w:t>
      </w:r>
      <w:r w:rsidR="00337341">
        <w:rPr>
          <w:rFonts w:hint="eastAsia"/>
        </w:rPr>
        <w:t>65</w:t>
      </w:r>
      <w:r w:rsidR="00337341">
        <w:rPr>
          <w:rFonts w:hint="eastAsia"/>
        </w:rPr>
        <w:t>歳以上の方のみ）</w:t>
      </w:r>
    </w:p>
    <w:p w:rsidR="00337341" w:rsidRDefault="00337341"/>
    <w:p w:rsidR="00337341" w:rsidRDefault="00E94B61">
      <w:r>
        <w:rPr>
          <w:noProof/>
        </w:rPr>
        <w:lastRenderedPageBreak/>
        <w:drawing>
          <wp:inline distT="0" distB="0" distL="0" distR="0" wp14:anchorId="5FB7230D" wp14:editId="1AF3254B">
            <wp:extent cx="4572000" cy="2743200"/>
            <wp:effectExtent l="0" t="0" r="19050" b="19050"/>
            <wp:docPr id="6"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94B61" w:rsidRDefault="00A62512" w:rsidP="008349BC">
      <w:pPr>
        <w:ind w:firstLineChars="100" w:firstLine="210"/>
        <w:rPr>
          <w:rFonts w:hint="eastAsia"/>
        </w:rPr>
      </w:pPr>
      <w:r>
        <w:rPr>
          <w:rFonts w:hint="eastAsia"/>
        </w:rPr>
        <w:t>やはり自宅で死にたいと考えている方が多い結果でした。一方わからない、無回答合わせると</w:t>
      </w:r>
      <w:r>
        <w:rPr>
          <w:rFonts w:hint="eastAsia"/>
        </w:rPr>
        <w:t>33</w:t>
      </w:r>
      <w:r>
        <w:rPr>
          <w:rFonts w:hint="eastAsia"/>
        </w:rPr>
        <w:t>名となり決めかねている方がそれ以上に多いことがわかりました。</w:t>
      </w:r>
    </w:p>
    <w:p w:rsidR="008349BC" w:rsidRDefault="008349BC" w:rsidP="008349BC">
      <w:pPr>
        <w:ind w:firstLineChars="100" w:firstLine="210"/>
      </w:pPr>
      <w:r>
        <w:rPr>
          <w:rFonts w:hint="eastAsia"/>
        </w:rPr>
        <w:t>80</w:t>
      </w:r>
      <w:r>
        <w:rPr>
          <w:rFonts w:hint="eastAsia"/>
        </w:rPr>
        <w:t>代の方では、</w:t>
      </w:r>
      <w:r>
        <w:rPr>
          <w:rFonts w:hint="eastAsia"/>
        </w:rPr>
        <w:t>70</w:t>
      </w:r>
      <w:r>
        <w:rPr>
          <w:rFonts w:hint="eastAsia"/>
        </w:rPr>
        <w:t>代に比べ自宅での最期を希望される方が多いわけではありませんでした。ご家族の負担なども考慮された影響も考えられます。</w:t>
      </w:r>
    </w:p>
    <w:p w:rsidR="00A62512" w:rsidRDefault="00A62512"/>
    <w:p w:rsidR="00E94B61" w:rsidRPr="00147B8A" w:rsidRDefault="00E94B61">
      <w:r>
        <w:rPr>
          <w:rFonts w:hint="eastAsia"/>
        </w:rPr>
        <w:t>問</w:t>
      </w:r>
      <w:r>
        <w:rPr>
          <w:rFonts w:hint="eastAsia"/>
        </w:rPr>
        <w:t>7</w:t>
      </w:r>
      <w:r>
        <w:rPr>
          <w:rFonts w:hint="eastAsia"/>
        </w:rPr>
        <w:t xml:space="preserve">　応援メッセージを数件いただきましたが、要望等の内容はありませんでした</w:t>
      </w:r>
    </w:p>
    <w:sectPr w:rsidR="00E94B61" w:rsidRPr="00147B8A" w:rsidSect="00C9052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7E7" w:rsidRDefault="003327E7" w:rsidP="0069687D">
      <w:r>
        <w:separator/>
      </w:r>
    </w:p>
  </w:endnote>
  <w:endnote w:type="continuationSeparator" w:id="0">
    <w:p w:rsidR="003327E7" w:rsidRDefault="003327E7" w:rsidP="0069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7E7" w:rsidRDefault="003327E7" w:rsidP="0069687D">
      <w:r>
        <w:separator/>
      </w:r>
    </w:p>
  </w:footnote>
  <w:footnote w:type="continuationSeparator" w:id="0">
    <w:p w:rsidR="003327E7" w:rsidRDefault="003327E7" w:rsidP="00696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A36"/>
    <w:rsid w:val="00011739"/>
    <w:rsid w:val="0004451E"/>
    <w:rsid w:val="000E3286"/>
    <w:rsid w:val="00147B8A"/>
    <w:rsid w:val="00192D79"/>
    <w:rsid w:val="003327E7"/>
    <w:rsid w:val="00337341"/>
    <w:rsid w:val="003D6A36"/>
    <w:rsid w:val="00461AA4"/>
    <w:rsid w:val="004D739F"/>
    <w:rsid w:val="005F5E89"/>
    <w:rsid w:val="00620536"/>
    <w:rsid w:val="00626758"/>
    <w:rsid w:val="0069687D"/>
    <w:rsid w:val="006B0A65"/>
    <w:rsid w:val="00755D7A"/>
    <w:rsid w:val="00763DCC"/>
    <w:rsid w:val="00801F2C"/>
    <w:rsid w:val="008349BC"/>
    <w:rsid w:val="009128D2"/>
    <w:rsid w:val="009248A5"/>
    <w:rsid w:val="00A62512"/>
    <w:rsid w:val="00AB3CA4"/>
    <w:rsid w:val="00B24479"/>
    <w:rsid w:val="00C9052C"/>
    <w:rsid w:val="00D63716"/>
    <w:rsid w:val="00E034C1"/>
    <w:rsid w:val="00E94B61"/>
    <w:rsid w:val="00F76D03"/>
    <w:rsid w:val="00FC6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1AA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61AA4"/>
    <w:rPr>
      <w:rFonts w:asciiTheme="majorHAnsi" w:eastAsiaTheme="majorEastAsia" w:hAnsiTheme="majorHAnsi" w:cstheme="majorBidi"/>
      <w:sz w:val="18"/>
      <w:szCs w:val="18"/>
    </w:rPr>
  </w:style>
  <w:style w:type="paragraph" w:styleId="a5">
    <w:name w:val="header"/>
    <w:basedOn w:val="a"/>
    <w:link w:val="a6"/>
    <w:uiPriority w:val="99"/>
    <w:unhideWhenUsed/>
    <w:rsid w:val="0069687D"/>
    <w:pPr>
      <w:tabs>
        <w:tab w:val="center" w:pos="4252"/>
        <w:tab w:val="right" w:pos="8504"/>
      </w:tabs>
      <w:snapToGrid w:val="0"/>
    </w:pPr>
  </w:style>
  <w:style w:type="character" w:customStyle="1" w:styleId="a6">
    <w:name w:val="ヘッダー (文字)"/>
    <w:basedOn w:val="a0"/>
    <w:link w:val="a5"/>
    <w:uiPriority w:val="99"/>
    <w:rsid w:val="0069687D"/>
  </w:style>
  <w:style w:type="paragraph" w:styleId="a7">
    <w:name w:val="footer"/>
    <w:basedOn w:val="a"/>
    <w:link w:val="a8"/>
    <w:uiPriority w:val="99"/>
    <w:unhideWhenUsed/>
    <w:rsid w:val="0069687D"/>
    <w:pPr>
      <w:tabs>
        <w:tab w:val="center" w:pos="4252"/>
        <w:tab w:val="right" w:pos="8504"/>
      </w:tabs>
      <w:snapToGrid w:val="0"/>
    </w:pPr>
  </w:style>
  <w:style w:type="character" w:customStyle="1" w:styleId="a8">
    <w:name w:val="フッター (文字)"/>
    <w:basedOn w:val="a0"/>
    <w:link w:val="a7"/>
    <w:uiPriority w:val="99"/>
    <w:rsid w:val="006968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1AA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61AA4"/>
    <w:rPr>
      <w:rFonts w:asciiTheme="majorHAnsi" w:eastAsiaTheme="majorEastAsia" w:hAnsiTheme="majorHAnsi" w:cstheme="majorBidi"/>
      <w:sz w:val="18"/>
      <w:szCs w:val="18"/>
    </w:rPr>
  </w:style>
  <w:style w:type="paragraph" w:styleId="a5">
    <w:name w:val="header"/>
    <w:basedOn w:val="a"/>
    <w:link w:val="a6"/>
    <w:uiPriority w:val="99"/>
    <w:unhideWhenUsed/>
    <w:rsid w:val="0069687D"/>
    <w:pPr>
      <w:tabs>
        <w:tab w:val="center" w:pos="4252"/>
        <w:tab w:val="right" w:pos="8504"/>
      </w:tabs>
      <w:snapToGrid w:val="0"/>
    </w:pPr>
  </w:style>
  <w:style w:type="character" w:customStyle="1" w:styleId="a6">
    <w:name w:val="ヘッダー (文字)"/>
    <w:basedOn w:val="a0"/>
    <w:link w:val="a5"/>
    <w:uiPriority w:val="99"/>
    <w:rsid w:val="0069687D"/>
  </w:style>
  <w:style w:type="paragraph" w:styleId="a7">
    <w:name w:val="footer"/>
    <w:basedOn w:val="a"/>
    <w:link w:val="a8"/>
    <w:uiPriority w:val="99"/>
    <w:unhideWhenUsed/>
    <w:rsid w:val="0069687D"/>
    <w:pPr>
      <w:tabs>
        <w:tab w:val="center" w:pos="4252"/>
        <w:tab w:val="right" w:pos="8504"/>
      </w:tabs>
      <w:snapToGrid w:val="0"/>
    </w:pPr>
  </w:style>
  <w:style w:type="character" w:customStyle="1" w:styleId="a8">
    <w:name w:val="フッター (文字)"/>
    <w:basedOn w:val="a0"/>
    <w:link w:val="a7"/>
    <w:uiPriority w:val="99"/>
    <w:rsid w:val="00696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回答者数!$A$13:$A$20</c:f>
              <c:strCache>
                <c:ptCount val="8"/>
                <c:pt idx="0">
                  <c:v>20代</c:v>
                </c:pt>
                <c:pt idx="1">
                  <c:v>30代</c:v>
                </c:pt>
                <c:pt idx="2">
                  <c:v>40代</c:v>
                </c:pt>
                <c:pt idx="3">
                  <c:v>50代</c:v>
                </c:pt>
                <c:pt idx="4">
                  <c:v>60代</c:v>
                </c:pt>
                <c:pt idx="5">
                  <c:v>70代</c:v>
                </c:pt>
                <c:pt idx="6">
                  <c:v>80代</c:v>
                </c:pt>
                <c:pt idx="7">
                  <c:v>90歳以上</c:v>
                </c:pt>
              </c:strCache>
            </c:strRef>
          </c:cat>
          <c:val>
            <c:numRef>
              <c:f>回答者数!$B$13:$B$20</c:f>
              <c:numCache>
                <c:formatCode>General</c:formatCode>
                <c:ptCount val="8"/>
                <c:pt idx="0">
                  <c:v>0</c:v>
                </c:pt>
                <c:pt idx="1">
                  <c:v>1</c:v>
                </c:pt>
                <c:pt idx="2">
                  <c:v>3</c:v>
                </c:pt>
                <c:pt idx="3">
                  <c:v>11</c:v>
                </c:pt>
                <c:pt idx="4">
                  <c:v>20</c:v>
                </c:pt>
                <c:pt idx="5">
                  <c:v>36</c:v>
                </c:pt>
                <c:pt idx="6">
                  <c:v>19</c:v>
                </c:pt>
                <c:pt idx="7">
                  <c:v>1</c:v>
                </c:pt>
              </c:numCache>
            </c:numRef>
          </c:val>
        </c:ser>
        <c:dLbls>
          <c:showLegendKey val="0"/>
          <c:showVal val="0"/>
          <c:showCatName val="0"/>
          <c:showSerName val="0"/>
          <c:showPercent val="0"/>
          <c:showBubbleSize val="0"/>
        </c:dLbls>
        <c:gapWidth val="150"/>
        <c:axId val="139041024"/>
        <c:axId val="122638336"/>
      </c:barChart>
      <c:catAx>
        <c:axId val="139041024"/>
        <c:scaling>
          <c:orientation val="minMax"/>
        </c:scaling>
        <c:delete val="0"/>
        <c:axPos val="l"/>
        <c:majorTickMark val="out"/>
        <c:minorTickMark val="none"/>
        <c:tickLblPos val="nextTo"/>
        <c:crossAx val="122638336"/>
        <c:crosses val="autoZero"/>
        <c:auto val="1"/>
        <c:lblAlgn val="ctr"/>
        <c:lblOffset val="100"/>
        <c:noMultiLvlLbl val="0"/>
      </c:catAx>
      <c:valAx>
        <c:axId val="122638336"/>
        <c:scaling>
          <c:orientation val="minMax"/>
        </c:scaling>
        <c:delete val="0"/>
        <c:axPos val="b"/>
        <c:majorGridlines/>
        <c:numFmt formatCode="General" sourceLinked="1"/>
        <c:majorTickMark val="out"/>
        <c:minorTickMark val="none"/>
        <c:tickLblPos val="nextTo"/>
        <c:crossAx val="13904102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invertIfNegative val="0"/>
          <c:cat>
            <c:strRef>
              <c:f>'質問3-1'!$A$17:$F$17</c:f>
              <c:strCache>
                <c:ptCount val="6"/>
                <c:pt idx="0">
                  <c:v>無回答</c:v>
                </c:pt>
                <c:pt idx="1">
                  <c:v>不満</c:v>
                </c:pt>
                <c:pt idx="2">
                  <c:v>やや不満</c:v>
                </c:pt>
                <c:pt idx="3">
                  <c:v>普通</c:v>
                </c:pt>
                <c:pt idx="4">
                  <c:v>満足</c:v>
                </c:pt>
                <c:pt idx="5">
                  <c:v>非常に満足</c:v>
                </c:pt>
              </c:strCache>
            </c:strRef>
          </c:cat>
          <c:val>
            <c:numRef>
              <c:f>'質問3-1'!$A$18:$F$18</c:f>
              <c:numCache>
                <c:formatCode>General</c:formatCode>
                <c:ptCount val="6"/>
                <c:pt idx="0">
                  <c:v>3</c:v>
                </c:pt>
                <c:pt idx="1">
                  <c:v>5</c:v>
                </c:pt>
                <c:pt idx="2">
                  <c:v>7</c:v>
                </c:pt>
                <c:pt idx="3">
                  <c:v>48</c:v>
                </c:pt>
                <c:pt idx="4">
                  <c:v>39</c:v>
                </c:pt>
                <c:pt idx="5">
                  <c:v>23</c:v>
                </c:pt>
              </c:numCache>
            </c:numRef>
          </c:val>
        </c:ser>
        <c:dLbls>
          <c:showLegendKey val="0"/>
          <c:showVal val="0"/>
          <c:showCatName val="0"/>
          <c:showSerName val="0"/>
          <c:showPercent val="0"/>
          <c:showBubbleSize val="0"/>
        </c:dLbls>
        <c:gapWidth val="150"/>
        <c:overlap val="100"/>
        <c:axId val="112118784"/>
        <c:axId val="141570816"/>
      </c:barChart>
      <c:catAx>
        <c:axId val="112118784"/>
        <c:scaling>
          <c:orientation val="minMax"/>
        </c:scaling>
        <c:delete val="0"/>
        <c:axPos val="l"/>
        <c:majorTickMark val="out"/>
        <c:minorTickMark val="none"/>
        <c:tickLblPos val="nextTo"/>
        <c:crossAx val="141570816"/>
        <c:crosses val="autoZero"/>
        <c:auto val="1"/>
        <c:lblAlgn val="ctr"/>
        <c:lblOffset val="100"/>
        <c:noMultiLvlLbl val="0"/>
      </c:catAx>
      <c:valAx>
        <c:axId val="141570816"/>
        <c:scaling>
          <c:orientation val="minMax"/>
        </c:scaling>
        <c:delete val="0"/>
        <c:axPos val="b"/>
        <c:majorGridlines/>
        <c:numFmt formatCode="General" sourceLinked="1"/>
        <c:majorTickMark val="out"/>
        <c:minorTickMark val="none"/>
        <c:tickLblPos val="nextTo"/>
        <c:crossAx val="11211878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invertIfNegative val="0"/>
          <c:cat>
            <c:strRef>
              <c:f>'質問3-2'!$B$13:$G$13</c:f>
              <c:strCache>
                <c:ptCount val="6"/>
                <c:pt idx="0">
                  <c:v>無回答</c:v>
                </c:pt>
                <c:pt idx="1">
                  <c:v>不満</c:v>
                </c:pt>
                <c:pt idx="2">
                  <c:v>やや不満</c:v>
                </c:pt>
                <c:pt idx="3">
                  <c:v>普通</c:v>
                </c:pt>
                <c:pt idx="4">
                  <c:v>満足</c:v>
                </c:pt>
                <c:pt idx="5">
                  <c:v>非常に満足</c:v>
                </c:pt>
              </c:strCache>
            </c:strRef>
          </c:cat>
          <c:val>
            <c:numRef>
              <c:f>'質問3-2'!$B$14:$G$14</c:f>
              <c:numCache>
                <c:formatCode>General</c:formatCode>
                <c:ptCount val="6"/>
                <c:pt idx="0">
                  <c:v>4</c:v>
                </c:pt>
                <c:pt idx="1">
                  <c:v>0</c:v>
                </c:pt>
                <c:pt idx="2">
                  <c:v>0</c:v>
                </c:pt>
                <c:pt idx="3">
                  <c:v>34</c:v>
                </c:pt>
                <c:pt idx="4">
                  <c:v>36</c:v>
                </c:pt>
                <c:pt idx="5">
                  <c:v>17</c:v>
                </c:pt>
              </c:numCache>
            </c:numRef>
          </c:val>
        </c:ser>
        <c:dLbls>
          <c:showLegendKey val="0"/>
          <c:showVal val="0"/>
          <c:showCatName val="0"/>
          <c:showSerName val="0"/>
          <c:showPercent val="0"/>
          <c:showBubbleSize val="0"/>
        </c:dLbls>
        <c:gapWidth val="150"/>
        <c:overlap val="100"/>
        <c:axId val="210915328"/>
        <c:axId val="210916864"/>
      </c:barChart>
      <c:catAx>
        <c:axId val="210915328"/>
        <c:scaling>
          <c:orientation val="minMax"/>
        </c:scaling>
        <c:delete val="0"/>
        <c:axPos val="l"/>
        <c:majorTickMark val="out"/>
        <c:minorTickMark val="none"/>
        <c:tickLblPos val="nextTo"/>
        <c:crossAx val="210916864"/>
        <c:crosses val="autoZero"/>
        <c:auto val="1"/>
        <c:lblAlgn val="ctr"/>
        <c:lblOffset val="100"/>
        <c:noMultiLvlLbl val="0"/>
      </c:catAx>
      <c:valAx>
        <c:axId val="210916864"/>
        <c:scaling>
          <c:orientation val="minMax"/>
        </c:scaling>
        <c:delete val="0"/>
        <c:axPos val="b"/>
        <c:majorGridlines/>
        <c:numFmt formatCode="General" sourceLinked="1"/>
        <c:majorTickMark val="out"/>
        <c:minorTickMark val="none"/>
        <c:tickLblPos val="nextTo"/>
        <c:crossAx val="21091532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invertIfNegative val="0"/>
          <c:cat>
            <c:strRef>
              <c:f>'質問3-3'!$B$13:$G$13</c:f>
              <c:strCache>
                <c:ptCount val="6"/>
                <c:pt idx="0">
                  <c:v>無回答</c:v>
                </c:pt>
                <c:pt idx="1">
                  <c:v>不満</c:v>
                </c:pt>
                <c:pt idx="2">
                  <c:v>やや不満</c:v>
                </c:pt>
                <c:pt idx="3">
                  <c:v>普通</c:v>
                </c:pt>
                <c:pt idx="4">
                  <c:v>満足</c:v>
                </c:pt>
                <c:pt idx="5">
                  <c:v>非常に満足</c:v>
                </c:pt>
              </c:strCache>
            </c:strRef>
          </c:cat>
          <c:val>
            <c:numRef>
              <c:f>'質問3-3'!$B$14:$G$14</c:f>
              <c:numCache>
                <c:formatCode>General</c:formatCode>
                <c:ptCount val="6"/>
                <c:pt idx="0">
                  <c:v>5</c:v>
                </c:pt>
                <c:pt idx="1">
                  <c:v>0</c:v>
                </c:pt>
                <c:pt idx="2">
                  <c:v>0</c:v>
                </c:pt>
                <c:pt idx="3">
                  <c:v>37</c:v>
                </c:pt>
                <c:pt idx="4">
                  <c:v>33</c:v>
                </c:pt>
                <c:pt idx="5">
                  <c:v>16</c:v>
                </c:pt>
              </c:numCache>
            </c:numRef>
          </c:val>
        </c:ser>
        <c:dLbls>
          <c:showLegendKey val="0"/>
          <c:showVal val="0"/>
          <c:showCatName val="0"/>
          <c:showSerName val="0"/>
          <c:showPercent val="0"/>
          <c:showBubbleSize val="0"/>
        </c:dLbls>
        <c:gapWidth val="150"/>
        <c:overlap val="100"/>
        <c:axId val="215634688"/>
        <c:axId val="215636224"/>
      </c:barChart>
      <c:catAx>
        <c:axId val="215634688"/>
        <c:scaling>
          <c:orientation val="minMax"/>
        </c:scaling>
        <c:delete val="0"/>
        <c:axPos val="l"/>
        <c:majorTickMark val="out"/>
        <c:minorTickMark val="none"/>
        <c:tickLblPos val="nextTo"/>
        <c:crossAx val="215636224"/>
        <c:crosses val="autoZero"/>
        <c:auto val="1"/>
        <c:lblAlgn val="ctr"/>
        <c:lblOffset val="100"/>
        <c:noMultiLvlLbl val="0"/>
      </c:catAx>
      <c:valAx>
        <c:axId val="215636224"/>
        <c:scaling>
          <c:orientation val="minMax"/>
        </c:scaling>
        <c:delete val="0"/>
        <c:axPos val="b"/>
        <c:majorGridlines/>
        <c:numFmt formatCode="General" sourceLinked="1"/>
        <c:majorTickMark val="out"/>
        <c:minorTickMark val="none"/>
        <c:tickLblPos val="nextTo"/>
        <c:crossAx val="21563468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manualLayout>
                  <c:x val="-0.19551837270341202"/>
                  <c:y val="8.4094123651210259E-2"/>
                </c:manualLayout>
              </c:layout>
              <c:tx>
                <c:rich>
                  <a:bodyPr/>
                  <a:lstStyle/>
                  <a:p>
                    <a:r>
                      <a:rPr lang="en-US" altLang="en-US"/>
                      <a:t>3</a:t>
                    </a:r>
                    <a:r>
                      <a:rPr lang="en-US" altLang="ja-JP"/>
                      <a:t>9.6</a:t>
                    </a:r>
                    <a:r>
                      <a:rPr lang="ja-JP" altLang="en-US"/>
                      <a:t>％</a:t>
                    </a:r>
                    <a:endParaRPr lang="en-US" altLang="en-US"/>
                  </a:p>
                </c:rich>
              </c:tx>
              <c:showLegendKey val="0"/>
              <c:showVal val="1"/>
              <c:showCatName val="0"/>
              <c:showSerName val="0"/>
              <c:showPercent val="0"/>
              <c:showBubbleSize val="0"/>
            </c:dLbl>
            <c:dLbl>
              <c:idx val="1"/>
              <c:layout>
                <c:manualLayout>
                  <c:x val="-6.9653762029746283E-2"/>
                  <c:y val="-0.17098097112860891"/>
                </c:manualLayout>
              </c:layout>
              <c:tx>
                <c:rich>
                  <a:bodyPr/>
                  <a:lstStyle/>
                  <a:p>
                    <a:pPr>
                      <a:defRPr sz="1400">
                        <a:solidFill>
                          <a:schemeClr val="bg1"/>
                        </a:solidFill>
                      </a:defRPr>
                    </a:pPr>
                    <a:r>
                      <a:rPr lang="en-US" altLang="en-US" sz="1400"/>
                      <a:t>1</a:t>
                    </a:r>
                    <a:r>
                      <a:rPr lang="en-US" altLang="ja-JP" sz="1400"/>
                      <a:t>1.0</a:t>
                    </a:r>
                    <a:r>
                      <a:rPr lang="ja-JP" altLang="en-US" sz="1400"/>
                      <a:t>％</a:t>
                    </a:r>
                    <a:endParaRPr lang="en-US" altLang="en-US" sz="1400"/>
                  </a:p>
                </c:rich>
              </c:tx>
              <c:spPr/>
              <c:showLegendKey val="0"/>
              <c:showVal val="1"/>
              <c:showCatName val="0"/>
              <c:showSerName val="0"/>
              <c:showPercent val="0"/>
              <c:showBubbleSize val="0"/>
            </c:dLbl>
            <c:dLbl>
              <c:idx val="2"/>
              <c:layout>
                <c:manualLayout>
                  <c:x val="7.771336395450569E-2"/>
                  <c:y val="-0.15902777777777777"/>
                </c:manualLayout>
              </c:layout>
              <c:tx>
                <c:rich>
                  <a:bodyPr/>
                  <a:lstStyle/>
                  <a:p>
                    <a:r>
                      <a:rPr lang="en-US" altLang="ja-JP" sz="1400"/>
                      <a:t>9.9</a:t>
                    </a:r>
                    <a:r>
                      <a:rPr lang="ja-JP" altLang="en-US" sz="1400"/>
                      <a:t>％</a:t>
                    </a:r>
                    <a:endParaRPr lang="en-US" altLang="en-US" sz="1400"/>
                  </a:p>
                </c:rich>
              </c:tx>
              <c:showLegendKey val="0"/>
              <c:showVal val="1"/>
              <c:showCatName val="0"/>
              <c:showSerName val="0"/>
              <c:showPercent val="0"/>
              <c:showBubbleSize val="0"/>
            </c:dLbl>
            <c:dLbl>
              <c:idx val="3"/>
              <c:layout>
                <c:manualLayout>
                  <c:x val="0.17322222222222222"/>
                  <c:y val="7.9464494021580637E-2"/>
                </c:manualLayout>
              </c:layout>
              <c:tx>
                <c:rich>
                  <a:bodyPr/>
                  <a:lstStyle/>
                  <a:p>
                    <a:r>
                      <a:rPr lang="en-US" altLang="en-US"/>
                      <a:t>3</a:t>
                    </a:r>
                    <a:r>
                      <a:rPr lang="en-US" altLang="ja-JP"/>
                      <a:t>9.6</a:t>
                    </a:r>
                    <a:r>
                      <a:rPr lang="ja-JP" altLang="en-US"/>
                      <a:t>％</a:t>
                    </a:r>
                    <a:endParaRPr lang="en-US" altLang="en-US"/>
                  </a:p>
                </c:rich>
              </c:tx>
              <c:showLegendKey val="0"/>
              <c:showVal val="1"/>
              <c:showCatName val="0"/>
              <c:showSerName val="0"/>
              <c:showPercent val="0"/>
              <c:showBubbleSize val="0"/>
            </c:dLbl>
            <c:txPr>
              <a:bodyPr/>
              <a:lstStyle/>
              <a:p>
                <a:pPr>
                  <a:defRPr sz="1800">
                    <a:solidFill>
                      <a:schemeClr val="bg1"/>
                    </a:solidFill>
                  </a:defRPr>
                </a:pPr>
                <a:endParaRPr lang="ja-JP"/>
              </a:p>
            </c:txPr>
            <c:showLegendKey val="0"/>
            <c:showVal val="1"/>
            <c:showCatName val="0"/>
            <c:showSerName val="0"/>
            <c:showPercent val="0"/>
            <c:showBubbleSize val="0"/>
            <c:showLeaderLines val="1"/>
          </c:dLbls>
          <c:cat>
            <c:strRef>
              <c:f>問５!$D$13:$D$16</c:f>
              <c:strCache>
                <c:ptCount val="4"/>
                <c:pt idx="0">
                  <c:v>訪問診療を希望</c:v>
                </c:pt>
                <c:pt idx="1">
                  <c:v>施設入所を希望</c:v>
                </c:pt>
                <c:pt idx="2">
                  <c:v>その他</c:v>
                </c:pt>
                <c:pt idx="3">
                  <c:v>無回答</c:v>
                </c:pt>
              </c:strCache>
            </c:strRef>
          </c:cat>
          <c:val>
            <c:numRef>
              <c:f>問５!$E$13:$E$16</c:f>
              <c:numCache>
                <c:formatCode>General</c:formatCode>
                <c:ptCount val="4"/>
                <c:pt idx="0">
                  <c:v>36</c:v>
                </c:pt>
                <c:pt idx="1">
                  <c:v>10</c:v>
                </c:pt>
                <c:pt idx="2">
                  <c:v>9</c:v>
                </c:pt>
                <c:pt idx="3">
                  <c:v>36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invertIfNegative val="0"/>
          <c:cat>
            <c:strRef>
              <c:f>問6!$A$11:$A$15</c:f>
              <c:strCache>
                <c:ptCount val="5"/>
                <c:pt idx="0">
                  <c:v>無回答</c:v>
                </c:pt>
                <c:pt idx="1">
                  <c:v>わからない</c:v>
                </c:pt>
                <c:pt idx="2">
                  <c:v>自宅</c:v>
                </c:pt>
                <c:pt idx="3">
                  <c:v>施設</c:v>
                </c:pt>
                <c:pt idx="4">
                  <c:v>病院</c:v>
                </c:pt>
              </c:strCache>
            </c:strRef>
          </c:cat>
          <c:val>
            <c:numRef>
              <c:f>問6!$B$11:$B$15</c:f>
              <c:numCache>
                <c:formatCode>General</c:formatCode>
                <c:ptCount val="5"/>
                <c:pt idx="0">
                  <c:v>11</c:v>
                </c:pt>
                <c:pt idx="1">
                  <c:v>22</c:v>
                </c:pt>
                <c:pt idx="2">
                  <c:v>28</c:v>
                </c:pt>
                <c:pt idx="3">
                  <c:v>1</c:v>
                </c:pt>
                <c:pt idx="4">
                  <c:v>10</c:v>
                </c:pt>
              </c:numCache>
            </c:numRef>
          </c:val>
        </c:ser>
        <c:dLbls>
          <c:showLegendKey val="0"/>
          <c:showVal val="0"/>
          <c:showCatName val="0"/>
          <c:showSerName val="0"/>
          <c:showPercent val="0"/>
          <c:showBubbleSize val="0"/>
        </c:dLbls>
        <c:gapWidth val="150"/>
        <c:overlap val="100"/>
        <c:axId val="215666688"/>
        <c:axId val="215668224"/>
      </c:barChart>
      <c:catAx>
        <c:axId val="215666688"/>
        <c:scaling>
          <c:orientation val="minMax"/>
        </c:scaling>
        <c:delete val="0"/>
        <c:axPos val="l"/>
        <c:majorTickMark val="out"/>
        <c:minorTickMark val="none"/>
        <c:tickLblPos val="nextTo"/>
        <c:crossAx val="215668224"/>
        <c:crosses val="autoZero"/>
        <c:auto val="1"/>
        <c:lblAlgn val="ctr"/>
        <c:lblOffset val="100"/>
        <c:noMultiLvlLbl val="0"/>
      </c:catAx>
      <c:valAx>
        <c:axId val="215668224"/>
        <c:scaling>
          <c:orientation val="minMax"/>
        </c:scaling>
        <c:delete val="0"/>
        <c:axPos val="b"/>
        <c:majorGridlines/>
        <c:numFmt formatCode="General" sourceLinked="1"/>
        <c:majorTickMark val="out"/>
        <c:minorTickMark val="none"/>
        <c:tickLblPos val="nextTo"/>
        <c:crossAx val="2156666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akkun</dc:creator>
  <cp:lastModifiedBy>akkun</cp:lastModifiedBy>
  <cp:revision>25</cp:revision>
  <dcterms:created xsi:type="dcterms:W3CDTF">2015-09-20T12:06:00Z</dcterms:created>
  <dcterms:modified xsi:type="dcterms:W3CDTF">2015-09-20T13:13:00Z</dcterms:modified>
</cp:coreProperties>
</file>